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95B3" w14:textId="77777777" w:rsidR="000B1633" w:rsidRDefault="000B1633" w:rsidP="000B1633">
      <w:r>
        <w:t>Hi from Turtle Cove,</w:t>
      </w:r>
    </w:p>
    <w:p w14:paraId="2C98022B" w14:textId="77777777" w:rsidR="000B1633" w:rsidRDefault="000B1633" w:rsidP="000B1633">
      <w:r>
        <w:t xml:space="preserve">It’s only late April and we have already had a few days in the 90’s, and only two days of rain. Welcome to summertime in Florida, right? I hope you made it home safely and are beginning to enjoy your spring. I come to you on official Board of Directors business with a request from the board. You are one of only </w:t>
      </w:r>
      <w:proofErr w:type="gramStart"/>
      <w:r>
        <w:t>five unit</w:t>
      </w:r>
      <w:proofErr w:type="gramEnd"/>
      <w:r>
        <w:t xml:space="preserve"> owners to get this email, so please make sure you read it all and respond appropriately. But let’s start with a little background first. </w:t>
      </w:r>
    </w:p>
    <w:p w14:paraId="5E97F520" w14:textId="77777777" w:rsidR="000B1633" w:rsidRDefault="000B1633" w:rsidP="000B1633">
      <w:r>
        <w:t xml:space="preserve">Without sharing too many details, there is a unit owner in Turtle Cove who was suspected of violating </w:t>
      </w:r>
      <w:proofErr w:type="gramStart"/>
      <w:r>
        <w:t>a number of</w:t>
      </w:r>
      <w:proofErr w:type="gramEnd"/>
      <w:r>
        <w:t xml:space="preserve"> park rules. After reviewing all the details, the Board recently agreed that violations have indeed occurred. Because too much time has passed, most of the violations cannot be resolved. For example, you can’t complete and submit paperwork after the date it was due. It defeats the purpose of the paperwork. The proverbial horse is already out of the barn, so to speak. However, one large violation remains unresolved. We’ve spoken to the unit owner and demanded this violation be resolved by April 26. If not, the board has decided to levy fines against the owner. I know this all seems very cryptic, but stay with me, please. </w:t>
      </w:r>
    </w:p>
    <w:p w14:paraId="06A3ADBC" w14:textId="77777777" w:rsidR="000B1633" w:rsidRDefault="000B1633" w:rsidP="000B1633">
      <w:r>
        <w:t xml:space="preserve">According to Florida statutes, if a condo board wants to fine a unit owner, the board can establish the amount of the fine and other details such as length of time, in the case of a continuing violation. However, they can’t levy the fine by voting on it themselves. According to the law, it must be voted on by a committee, before </w:t>
      </w:r>
      <w:proofErr w:type="gramStart"/>
      <w:r>
        <w:t>actually being</w:t>
      </w:r>
      <w:proofErr w:type="gramEnd"/>
      <w:r>
        <w:t xml:space="preserve"> levied against the unit owner. Our Turtle Cove committee, which will be assembled by the Board, will be made up of five (the law requires at least three), unit owners who are in good standing. Additionally, committee members cannot be related to, or married to, any current board members. As you have probably guessed by now, a member of the Board has nominated you to be on the committee. </w:t>
      </w:r>
    </w:p>
    <w:p w14:paraId="504CC85B" w14:textId="77777777" w:rsidR="000B1633" w:rsidRDefault="000B1633" w:rsidP="000B1633">
      <w:r>
        <w:t xml:space="preserve">So, what does that mean? There is a board meeting planned for Saturday, May 11 at 10am, Central Standard Time. It will be by telephone only and should take no more than 90 minutes. I’ll provide you with the number to call. At that meeting, you will first be voted in as a member of the committee. Then, you will hear the board’s position. If the unit owner chooses to participate (they are not required), they will tell their side of the story. You will have a chance to ask questions, if necessary. Once this process is complete, you will be asked to publicly express your vote to either impose the fine or reject the fine. You will not be determining if the violations occurred. The board has already done that. Because this will be a normal board meeting, any unit owner will be able to call in and listen, so your name will not be protected. </w:t>
      </w:r>
    </w:p>
    <w:p w14:paraId="2CAF3AB4" w14:textId="77777777" w:rsidR="000B1633" w:rsidRDefault="000B1633" w:rsidP="000B1633">
      <w:r>
        <w:t xml:space="preserve">Up to this point, I have intentionally not shared many of the details, nor have I shared the unit owner’s name. If you agree to sit on the committee, that information will be shared along with copies of any relevant documents and correspondence. </w:t>
      </w:r>
    </w:p>
    <w:p w14:paraId="596BD797" w14:textId="77777777" w:rsidR="000B1633" w:rsidRDefault="000B1633" w:rsidP="000B1633">
      <w:r>
        <w:t xml:space="preserve">That’s everything for now. You were nominated because of a strong feeling you will be an impartial person and weigh the information presented fairly. The board requests you join, but you are not required to. Please respond to this email with your answer by Monday, April 29.  </w:t>
      </w:r>
    </w:p>
    <w:p w14:paraId="193AB1A5" w14:textId="77777777" w:rsidR="000B1633" w:rsidRDefault="000B1633" w:rsidP="000B1633">
      <w:r>
        <w:t>Thank you so much.</w:t>
      </w:r>
    </w:p>
    <w:p w14:paraId="41ABB483" w14:textId="3302AF65" w:rsidR="003459DE" w:rsidRDefault="000B1633">
      <w:r>
        <w:t>Turtle Cove Board of Directors</w:t>
      </w:r>
    </w:p>
    <w:sectPr w:rsidR="003459DE" w:rsidSect="000B1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33"/>
    <w:rsid w:val="000B1633"/>
    <w:rsid w:val="003459DE"/>
    <w:rsid w:val="004452C6"/>
    <w:rsid w:val="00E006C4"/>
    <w:rsid w:val="00EF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7997"/>
  <w15:chartTrackingRefBased/>
  <w15:docId w15:val="{D4FE0C7A-F5B2-46A8-B06F-1AF81946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633"/>
  </w:style>
  <w:style w:type="paragraph" w:styleId="Heading1">
    <w:name w:val="heading 1"/>
    <w:basedOn w:val="Normal"/>
    <w:next w:val="Normal"/>
    <w:link w:val="Heading1Char"/>
    <w:uiPriority w:val="9"/>
    <w:qFormat/>
    <w:rsid w:val="000B1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633"/>
    <w:rPr>
      <w:rFonts w:eastAsiaTheme="majorEastAsia" w:cstheme="majorBidi"/>
      <w:color w:val="272727" w:themeColor="text1" w:themeTint="D8"/>
    </w:rPr>
  </w:style>
  <w:style w:type="paragraph" w:styleId="Title">
    <w:name w:val="Title"/>
    <w:basedOn w:val="Normal"/>
    <w:next w:val="Normal"/>
    <w:link w:val="TitleChar"/>
    <w:uiPriority w:val="10"/>
    <w:qFormat/>
    <w:rsid w:val="000B1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633"/>
    <w:pPr>
      <w:spacing w:before="160"/>
      <w:jc w:val="center"/>
    </w:pPr>
    <w:rPr>
      <w:i/>
      <w:iCs/>
      <w:color w:val="404040" w:themeColor="text1" w:themeTint="BF"/>
    </w:rPr>
  </w:style>
  <w:style w:type="character" w:customStyle="1" w:styleId="QuoteChar">
    <w:name w:val="Quote Char"/>
    <w:basedOn w:val="DefaultParagraphFont"/>
    <w:link w:val="Quote"/>
    <w:uiPriority w:val="29"/>
    <w:rsid w:val="000B1633"/>
    <w:rPr>
      <w:i/>
      <w:iCs/>
      <w:color w:val="404040" w:themeColor="text1" w:themeTint="BF"/>
    </w:rPr>
  </w:style>
  <w:style w:type="paragraph" w:styleId="ListParagraph">
    <w:name w:val="List Paragraph"/>
    <w:basedOn w:val="Normal"/>
    <w:uiPriority w:val="34"/>
    <w:qFormat/>
    <w:rsid w:val="000B1633"/>
    <w:pPr>
      <w:ind w:left="720"/>
      <w:contextualSpacing/>
    </w:pPr>
  </w:style>
  <w:style w:type="character" w:styleId="IntenseEmphasis">
    <w:name w:val="Intense Emphasis"/>
    <w:basedOn w:val="DefaultParagraphFont"/>
    <w:uiPriority w:val="21"/>
    <w:qFormat/>
    <w:rsid w:val="000B1633"/>
    <w:rPr>
      <w:i/>
      <w:iCs/>
      <w:color w:val="0F4761" w:themeColor="accent1" w:themeShade="BF"/>
    </w:rPr>
  </w:style>
  <w:style w:type="paragraph" w:styleId="IntenseQuote">
    <w:name w:val="Intense Quote"/>
    <w:basedOn w:val="Normal"/>
    <w:next w:val="Normal"/>
    <w:link w:val="IntenseQuoteChar"/>
    <w:uiPriority w:val="30"/>
    <w:qFormat/>
    <w:rsid w:val="000B1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633"/>
    <w:rPr>
      <w:i/>
      <w:iCs/>
      <w:color w:val="0F4761" w:themeColor="accent1" w:themeShade="BF"/>
    </w:rPr>
  </w:style>
  <w:style w:type="character" w:styleId="IntenseReference">
    <w:name w:val="Intense Reference"/>
    <w:basedOn w:val="DefaultParagraphFont"/>
    <w:uiPriority w:val="32"/>
    <w:qFormat/>
    <w:rsid w:val="000B16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Kotlarz</dc:creator>
  <cp:keywords/>
  <dc:description/>
  <cp:lastModifiedBy>Lori Kotlarz</cp:lastModifiedBy>
  <cp:revision>2</cp:revision>
  <dcterms:created xsi:type="dcterms:W3CDTF">2024-04-26T03:28:00Z</dcterms:created>
  <dcterms:modified xsi:type="dcterms:W3CDTF">2024-04-26T14:14:00Z</dcterms:modified>
</cp:coreProperties>
</file>